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0979" w:rsidRPr="005104FB" w:rsidRDefault="00B43863" w:rsidP="00B43863">
      <w:pPr>
        <w:jc w:val="center"/>
        <w:rPr>
          <w:b/>
          <w:sz w:val="20"/>
          <w:szCs w:val="20"/>
          <w:lang w:val="es-AR"/>
        </w:rPr>
      </w:pPr>
      <w:r w:rsidRPr="005104FB">
        <w:rPr>
          <w:b/>
          <w:sz w:val="20"/>
          <w:szCs w:val="20"/>
          <w:lang w:val="es-AR"/>
        </w:rPr>
        <w:t>GUIA DE LABORATORIO ENCÉFALO DE RES</w:t>
      </w:r>
    </w:p>
    <w:p w:rsidR="00B43863" w:rsidRPr="005104FB" w:rsidRDefault="00B43863" w:rsidP="00B43863">
      <w:pPr>
        <w:rPr>
          <w:b/>
          <w:sz w:val="20"/>
          <w:szCs w:val="20"/>
          <w:lang w:val="es-AR"/>
        </w:rPr>
      </w:pPr>
      <w:r w:rsidRPr="005104FB">
        <w:rPr>
          <w:b/>
          <w:sz w:val="20"/>
          <w:szCs w:val="20"/>
          <w:lang w:val="es-AR"/>
        </w:rPr>
        <w:t>OBJETIVO:</w:t>
      </w:r>
    </w:p>
    <w:p w:rsidR="00B43863" w:rsidRPr="005104FB" w:rsidRDefault="00B43863" w:rsidP="005104FB">
      <w:pPr>
        <w:pStyle w:val="Prrafodelista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360"/>
        <w:rPr>
          <w:rFonts w:cs="SaturdaySansICG"/>
          <w:sz w:val="20"/>
          <w:szCs w:val="20"/>
          <w:lang w:val="es-AR"/>
        </w:rPr>
      </w:pPr>
      <w:r w:rsidRPr="005104FB">
        <w:rPr>
          <w:rFonts w:cs="SaturdaySansICG"/>
          <w:sz w:val="20"/>
          <w:szCs w:val="20"/>
          <w:lang w:val="es-AR"/>
        </w:rPr>
        <w:t>Reconocer las diferentes partes del encéfalo de un mamífero.</w:t>
      </w:r>
    </w:p>
    <w:p w:rsidR="00B43863" w:rsidRDefault="00B43863" w:rsidP="005104FB">
      <w:pPr>
        <w:pStyle w:val="Prrafodelista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360"/>
        <w:rPr>
          <w:rFonts w:cs="SaturdaySansICG"/>
          <w:sz w:val="20"/>
          <w:szCs w:val="20"/>
          <w:lang w:val="es-AR"/>
        </w:rPr>
      </w:pPr>
      <w:r w:rsidRPr="005104FB">
        <w:rPr>
          <w:rFonts w:cs="SaturdaySansICG"/>
          <w:sz w:val="20"/>
          <w:szCs w:val="20"/>
          <w:lang w:val="es-AR"/>
        </w:rPr>
        <w:t>Diseccionar las diferentes partes del SNC de un ovino o bovino relacionándolas con las</w:t>
      </w:r>
      <w:r w:rsidR="005104FB" w:rsidRPr="005104FB">
        <w:rPr>
          <w:rFonts w:cs="SaturdaySansICG"/>
          <w:sz w:val="20"/>
          <w:szCs w:val="20"/>
          <w:lang w:val="es-AR"/>
        </w:rPr>
        <w:t xml:space="preserve"> </w:t>
      </w:r>
      <w:r w:rsidRPr="005104FB">
        <w:rPr>
          <w:rFonts w:cs="SaturdaySansICG"/>
          <w:sz w:val="20"/>
          <w:szCs w:val="20"/>
          <w:lang w:val="es-AR"/>
        </w:rPr>
        <w:t>equivalentes en el ser humano.</w:t>
      </w:r>
      <w:r w:rsidR="005104FB">
        <w:rPr>
          <w:rFonts w:cs="SaturdaySansICG"/>
          <w:sz w:val="20"/>
          <w:szCs w:val="20"/>
          <w:lang w:val="es-AR"/>
        </w:rPr>
        <w:t xml:space="preserve"> </w:t>
      </w:r>
    </w:p>
    <w:p w:rsidR="005104FB" w:rsidRPr="005104FB" w:rsidRDefault="005104FB" w:rsidP="005104FB">
      <w:pPr>
        <w:pStyle w:val="Prrafodelista"/>
        <w:autoSpaceDE w:val="0"/>
        <w:autoSpaceDN w:val="0"/>
        <w:adjustRightInd w:val="0"/>
        <w:spacing w:after="0" w:line="240" w:lineRule="auto"/>
        <w:ind w:left="360"/>
        <w:rPr>
          <w:rFonts w:cs="SaturdaySansICG"/>
          <w:sz w:val="20"/>
          <w:szCs w:val="20"/>
          <w:lang w:val="es-AR"/>
        </w:rPr>
      </w:pPr>
    </w:p>
    <w:p w:rsidR="00B43863" w:rsidRPr="005104FB" w:rsidRDefault="00B43863" w:rsidP="00B43863">
      <w:pPr>
        <w:rPr>
          <w:rFonts w:cs="SaturdaySansICG"/>
          <w:b/>
          <w:sz w:val="20"/>
          <w:szCs w:val="20"/>
          <w:lang w:val="es-AR"/>
        </w:rPr>
      </w:pPr>
      <w:r w:rsidRPr="005104FB">
        <w:rPr>
          <w:rFonts w:cs="SaturdaySansICG"/>
          <w:b/>
          <w:sz w:val="20"/>
          <w:szCs w:val="20"/>
          <w:lang w:val="es-AR"/>
        </w:rPr>
        <w:t>MATERIALES</w:t>
      </w:r>
    </w:p>
    <w:p w:rsidR="00B43863" w:rsidRPr="005104FB" w:rsidRDefault="00B43863" w:rsidP="00B43863">
      <w:pPr>
        <w:pStyle w:val="Prrafodelista"/>
        <w:numPr>
          <w:ilvl w:val="0"/>
          <w:numId w:val="2"/>
        </w:numPr>
        <w:rPr>
          <w:rFonts w:cs="Arial"/>
          <w:sz w:val="20"/>
          <w:szCs w:val="20"/>
          <w:lang w:val="es-AR"/>
        </w:rPr>
      </w:pPr>
      <w:r w:rsidRPr="005104FB">
        <w:rPr>
          <w:rFonts w:cs="Arial"/>
          <w:sz w:val="20"/>
          <w:szCs w:val="20"/>
          <w:lang w:val="es-AR"/>
        </w:rPr>
        <w:t>Un cerebro de res, sin hueso y sin congelar</w:t>
      </w:r>
    </w:p>
    <w:p w:rsidR="00B43863" w:rsidRPr="005104FB" w:rsidRDefault="00B43863" w:rsidP="00B43863">
      <w:pPr>
        <w:pStyle w:val="Prrafodelista"/>
        <w:numPr>
          <w:ilvl w:val="0"/>
          <w:numId w:val="2"/>
        </w:numPr>
        <w:rPr>
          <w:rFonts w:cs="SaturdaySansICG"/>
          <w:sz w:val="20"/>
          <w:szCs w:val="20"/>
          <w:lang w:val="es-AR"/>
        </w:rPr>
      </w:pPr>
      <w:r w:rsidRPr="005104FB">
        <w:rPr>
          <w:rFonts w:cs="Arial"/>
          <w:sz w:val="20"/>
          <w:szCs w:val="20"/>
          <w:lang w:val="es-AR"/>
        </w:rPr>
        <w:t>Bandeja de disección o tabla</w:t>
      </w:r>
    </w:p>
    <w:p w:rsidR="00B43863" w:rsidRPr="005104FB" w:rsidRDefault="00B43863" w:rsidP="00B43863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cs="Arial"/>
          <w:sz w:val="20"/>
          <w:szCs w:val="20"/>
          <w:lang w:val="es-AR"/>
        </w:rPr>
      </w:pPr>
      <w:r w:rsidRPr="005104FB">
        <w:rPr>
          <w:rFonts w:cs="Arial"/>
          <w:sz w:val="20"/>
          <w:szCs w:val="20"/>
          <w:lang w:val="es-AR"/>
        </w:rPr>
        <w:t>Equipo de disección: Bisturí, tijeras, agujas de disección</w:t>
      </w:r>
      <w:r w:rsidR="00287B96">
        <w:rPr>
          <w:rFonts w:cs="Arial"/>
          <w:sz w:val="20"/>
          <w:szCs w:val="20"/>
          <w:lang w:val="es-AR"/>
        </w:rPr>
        <w:t>, gotero</w:t>
      </w:r>
    </w:p>
    <w:p w:rsidR="00B43863" w:rsidRPr="005104FB" w:rsidRDefault="00B43863" w:rsidP="00B43863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cs="Arial"/>
          <w:sz w:val="20"/>
          <w:szCs w:val="20"/>
          <w:lang w:val="es-AR"/>
        </w:rPr>
      </w:pPr>
      <w:r w:rsidRPr="005104FB">
        <w:rPr>
          <w:rFonts w:cs="Arial"/>
          <w:sz w:val="20"/>
          <w:szCs w:val="20"/>
          <w:lang w:val="es-AR"/>
        </w:rPr>
        <w:t xml:space="preserve">Guantes de </w:t>
      </w:r>
      <w:proofErr w:type="spellStart"/>
      <w:r w:rsidRPr="005104FB">
        <w:rPr>
          <w:rFonts w:cs="Arial"/>
          <w:sz w:val="20"/>
          <w:szCs w:val="20"/>
          <w:lang w:val="es-AR"/>
        </w:rPr>
        <w:t>cirugía</w:t>
      </w:r>
      <w:r w:rsidR="00287B96">
        <w:rPr>
          <w:rFonts w:cs="Arial"/>
          <w:sz w:val="20"/>
          <w:szCs w:val="20"/>
          <w:lang w:val="es-AR"/>
        </w:rPr>
        <w:t>,bata</w:t>
      </w:r>
      <w:proofErr w:type="spellEnd"/>
      <w:r w:rsidR="00287B96">
        <w:rPr>
          <w:rFonts w:cs="Arial"/>
          <w:sz w:val="20"/>
          <w:szCs w:val="20"/>
          <w:lang w:val="es-AR"/>
        </w:rPr>
        <w:t xml:space="preserve"> blanca o desechable, tapabocas, gorro en caso de cabello largo</w:t>
      </w:r>
    </w:p>
    <w:p w:rsidR="00B43863" w:rsidRDefault="00B43863" w:rsidP="00B43863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cs="Arial"/>
          <w:sz w:val="20"/>
          <w:szCs w:val="20"/>
          <w:lang w:val="es-AR"/>
        </w:rPr>
      </w:pPr>
      <w:r w:rsidRPr="005104FB">
        <w:rPr>
          <w:rFonts w:cs="Arial"/>
          <w:sz w:val="20"/>
          <w:szCs w:val="20"/>
          <w:lang w:val="es-AR"/>
        </w:rPr>
        <w:t xml:space="preserve">Papel </w:t>
      </w:r>
      <w:proofErr w:type="spellStart"/>
      <w:r w:rsidRPr="005104FB">
        <w:rPr>
          <w:rFonts w:cs="Arial"/>
          <w:sz w:val="20"/>
          <w:szCs w:val="20"/>
          <w:lang w:val="es-AR"/>
        </w:rPr>
        <w:t>craft</w:t>
      </w:r>
      <w:proofErr w:type="spellEnd"/>
      <w:r w:rsidR="00287B96">
        <w:rPr>
          <w:rFonts w:cs="Arial"/>
          <w:sz w:val="20"/>
          <w:szCs w:val="20"/>
          <w:lang w:val="es-AR"/>
        </w:rPr>
        <w:t xml:space="preserve"> o periódico, bolsas negras,</w:t>
      </w:r>
    </w:p>
    <w:p w:rsidR="00287B96" w:rsidRPr="005104FB" w:rsidRDefault="00287B96" w:rsidP="00B43863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cs="Arial"/>
          <w:sz w:val="20"/>
          <w:szCs w:val="20"/>
          <w:lang w:val="es-AR"/>
        </w:rPr>
      </w:pPr>
      <w:r>
        <w:rPr>
          <w:rFonts w:cs="Arial"/>
          <w:sz w:val="20"/>
          <w:szCs w:val="20"/>
          <w:lang w:val="es-AR"/>
        </w:rPr>
        <w:t xml:space="preserve">Material de aseo gel </w:t>
      </w:r>
      <w:proofErr w:type="spellStart"/>
      <w:r>
        <w:rPr>
          <w:rFonts w:cs="Arial"/>
          <w:sz w:val="20"/>
          <w:szCs w:val="20"/>
          <w:lang w:val="es-AR"/>
        </w:rPr>
        <w:t>antibacterial</w:t>
      </w:r>
      <w:proofErr w:type="spellEnd"/>
      <w:r>
        <w:rPr>
          <w:rFonts w:cs="Arial"/>
          <w:sz w:val="20"/>
          <w:szCs w:val="20"/>
          <w:lang w:val="es-AR"/>
        </w:rPr>
        <w:t xml:space="preserve">, </w:t>
      </w:r>
      <w:proofErr w:type="spellStart"/>
      <w:r>
        <w:rPr>
          <w:rFonts w:cs="Arial"/>
          <w:sz w:val="20"/>
          <w:szCs w:val="20"/>
          <w:lang w:val="es-AR"/>
        </w:rPr>
        <w:t>jabon</w:t>
      </w:r>
      <w:proofErr w:type="spellEnd"/>
      <w:r>
        <w:rPr>
          <w:rFonts w:cs="Arial"/>
          <w:sz w:val="20"/>
          <w:szCs w:val="20"/>
          <w:lang w:val="es-AR"/>
        </w:rPr>
        <w:t xml:space="preserve"> toalla</w:t>
      </w:r>
    </w:p>
    <w:p w:rsidR="00B43863" w:rsidRPr="005104FB" w:rsidRDefault="00B43863" w:rsidP="00B43863">
      <w:pPr>
        <w:autoSpaceDE w:val="0"/>
        <w:autoSpaceDN w:val="0"/>
        <w:adjustRightInd w:val="0"/>
        <w:spacing w:after="0" w:line="240" w:lineRule="auto"/>
        <w:rPr>
          <w:rFonts w:cs="Arial"/>
          <w:sz w:val="20"/>
          <w:szCs w:val="20"/>
          <w:lang w:val="es-AR"/>
        </w:rPr>
      </w:pPr>
    </w:p>
    <w:p w:rsidR="00B43863" w:rsidRPr="005104FB" w:rsidRDefault="00B43863" w:rsidP="00B43863">
      <w:pPr>
        <w:rPr>
          <w:rFonts w:cs="SaturdaySansICG"/>
          <w:b/>
          <w:sz w:val="20"/>
          <w:szCs w:val="20"/>
          <w:lang w:val="es-AR"/>
        </w:rPr>
      </w:pPr>
      <w:r w:rsidRPr="005104FB">
        <w:rPr>
          <w:rFonts w:cs="SaturdaySansICG"/>
          <w:b/>
          <w:sz w:val="20"/>
          <w:szCs w:val="20"/>
          <w:lang w:val="es-AR"/>
        </w:rPr>
        <w:t>PROCEDIMIENTOS</w:t>
      </w:r>
    </w:p>
    <w:p w:rsidR="00B43863" w:rsidRPr="005104FB" w:rsidRDefault="005104FB" w:rsidP="005104FB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0"/>
          <w:szCs w:val="20"/>
          <w:lang w:val="es-AR"/>
        </w:rPr>
      </w:pPr>
      <w:r w:rsidRPr="005104FB">
        <w:rPr>
          <w:rFonts w:cs="Arial"/>
          <w:sz w:val="20"/>
          <w:szCs w:val="20"/>
          <w:lang w:val="es-AR"/>
        </w:rPr>
        <w:t>Retire</w:t>
      </w:r>
      <w:r w:rsidR="00B43863" w:rsidRPr="005104FB">
        <w:rPr>
          <w:rFonts w:cs="Arial"/>
          <w:sz w:val="20"/>
          <w:szCs w:val="20"/>
          <w:lang w:val="es-AR"/>
        </w:rPr>
        <w:t xml:space="preserve"> toda la grasa que cubre externamente EL</w:t>
      </w:r>
      <w:r w:rsidRPr="005104FB">
        <w:rPr>
          <w:rFonts w:cs="Arial"/>
          <w:sz w:val="20"/>
          <w:szCs w:val="20"/>
          <w:lang w:val="es-AR"/>
        </w:rPr>
        <w:t xml:space="preserve"> </w:t>
      </w:r>
      <w:r w:rsidR="00B43863" w:rsidRPr="005104FB">
        <w:rPr>
          <w:rFonts w:cs="Arial"/>
          <w:sz w:val="20"/>
          <w:szCs w:val="20"/>
          <w:lang w:val="es-AR"/>
        </w:rPr>
        <w:t>CEREBRO, cuidando de no romper la membrana transparente</w:t>
      </w:r>
      <w:r w:rsidRPr="005104FB">
        <w:rPr>
          <w:rFonts w:cs="Arial"/>
          <w:sz w:val="20"/>
          <w:szCs w:val="20"/>
          <w:lang w:val="es-AR"/>
        </w:rPr>
        <w:t xml:space="preserve"> </w:t>
      </w:r>
      <w:r w:rsidR="00B43863" w:rsidRPr="005104FB">
        <w:rPr>
          <w:rFonts w:cs="Arial"/>
          <w:sz w:val="20"/>
          <w:szCs w:val="20"/>
          <w:lang w:val="es-AR"/>
        </w:rPr>
        <w:t>que lo cubre.</w:t>
      </w:r>
    </w:p>
    <w:p w:rsidR="00B43863" w:rsidRPr="005104FB" w:rsidRDefault="005104FB" w:rsidP="005104FB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0"/>
          <w:szCs w:val="20"/>
          <w:lang w:val="es-AR"/>
        </w:rPr>
      </w:pPr>
      <w:r w:rsidRPr="005104FB">
        <w:rPr>
          <w:rFonts w:cs="Arial"/>
          <w:sz w:val="20"/>
          <w:szCs w:val="20"/>
          <w:lang w:val="es-AR"/>
        </w:rPr>
        <w:t>Observe</w:t>
      </w:r>
      <w:r w:rsidR="00B43863" w:rsidRPr="005104FB">
        <w:rPr>
          <w:rFonts w:cs="Arial"/>
          <w:sz w:val="20"/>
          <w:szCs w:val="20"/>
          <w:lang w:val="es-AR"/>
        </w:rPr>
        <w:t xml:space="preserve"> detenidamente el cerebro e identifico el lóbulo</w:t>
      </w:r>
      <w:r w:rsidRPr="005104FB">
        <w:rPr>
          <w:rFonts w:cs="Arial"/>
          <w:sz w:val="20"/>
          <w:szCs w:val="20"/>
          <w:lang w:val="es-AR"/>
        </w:rPr>
        <w:t xml:space="preserve"> </w:t>
      </w:r>
      <w:r w:rsidR="00B43863" w:rsidRPr="005104FB">
        <w:rPr>
          <w:rFonts w:cs="Arial"/>
          <w:sz w:val="20"/>
          <w:szCs w:val="20"/>
          <w:lang w:val="es-AR"/>
        </w:rPr>
        <w:t>front</w:t>
      </w:r>
      <w:r w:rsidR="009D5DD7">
        <w:rPr>
          <w:rFonts w:cs="Arial"/>
          <w:sz w:val="20"/>
          <w:szCs w:val="20"/>
          <w:lang w:val="es-AR"/>
        </w:rPr>
        <w:t>al, parietales, temporales y</w:t>
      </w:r>
      <w:r w:rsidRPr="005104FB">
        <w:rPr>
          <w:rFonts w:cs="Arial"/>
          <w:sz w:val="20"/>
          <w:szCs w:val="20"/>
          <w:lang w:val="es-AR"/>
        </w:rPr>
        <w:t xml:space="preserve"> occipital. Utilice</w:t>
      </w:r>
      <w:r w:rsidR="00B43863" w:rsidRPr="005104FB">
        <w:rPr>
          <w:rFonts w:cs="Arial"/>
          <w:sz w:val="20"/>
          <w:szCs w:val="20"/>
          <w:lang w:val="es-AR"/>
        </w:rPr>
        <w:t xml:space="preserve"> esquemas para</w:t>
      </w:r>
      <w:r w:rsidRPr="005104FB">
        <w:rPr>
          <w:rFonts w:cs="Arial"/>
          <w:sz w:val="20"/>
          <w:szCs w:val="20"/>
          <w:lang w:val="es-AR"/>
        </w:rPr>
        <w:t xml:space="preserve"> </w:t>
      </w:r>
      <w:r w:rsidR="00B43863" w:rsidRPr="005104FB">
        <w:rPr>
          <w:rFonts w:cs="Arial"/>
          <w:sz w:val="20"/>
          <w:szCs w:val="20"/>
          <w:lang w:val="es-AR"/>
        </w:rPr>
        <w:t>identificarlos.</w:t>
      </w:r>
    </w:p>
    <w:p w:rsidR="00B43863" w:rsidRPr="005104FB" w:rsidRDefault="005104FB" w:rsidP="005104FB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0"/>
          <w:szCs w:val="20"/>
          <w:lang w:val="es-AR"/>
        </w:rPr>
      </w:pPr>
      <w:r w:rsidRPr="005104FB">
        <w:rPr>
          <w:rFonts w:cs="Arial"/>
          <w:sz w:val="20"/>
          <w:szCs w:val="20"/>
          <w:lang w:val="es-AR"/>
        </w:rPr>
        <w:t>Ubique</w:t>
      </w:r>
      <w:r w:rsidR="00B43863" w:rsidRPr="005104FB">
        <w:rPr>
          <w:rFonts w:cs="Arial"/>
          <w:sz w:val="20"/>
          <w:szCs w:val="20"/>
          <w:lang w:val="es-AR"/>
        </w:rPr>
        <w:t xml:space="preserve"> el cerebro sobre la bandeja de disección colocando</w:t>
      </w:r>
      <w:r w:rsidRPr="005104FB">
        <w:rPr>
          <w:rFonts w:cs="Arial"/>
          <w:sz w:val="20"/>
          <w:szCs w:val="20"/>
          <w:lang w:val="es-AR"/>
        </w:rPr>
        <w:t xml:space="preserve"> </w:t>
      </w:r>
      <w:r w:rsidR="00B43863" w:rsidRPr="005104FB">
        <w:rPr>
          <w:rFonts w:cs="Arial"/>
          <w:sz w:val="20"/>
          <w:szCs w:val="20"/>
          <w:lang w:val="es-AR"/>
        </w:rPr>
        <w:t>el lób</w:t>
      </w:r>
      <w:r w:rsidRPr="005104FB">
        <w:rPr>
          <w:rFonts w:cs="Arial"/>
          <w:sz w:val="20"/>
          <w:szCs w:val="20"/>
          <w:lang w:val="es-AR"/>
        </w:rPr>
        <w:t xml:space="preserve">ulo frontal o delantero hacia usted y trate </w:t>
      </w:r>
      <w:r w:rsidR="00B43863" w:rsidRPr="005104FB">
        <w:rPr>
          <w:rFonts w:cs="Arial"/>
          <w:sz w:val="20"/>
          <w:szCs w:val="20"/>
          <w:lang w:val="es-AR"/>
        </w:rPr>
        <w:t xml:space="preserve"> de mantenerlo así</w:t>
      </w:r>
      <w:r w:rsidRPr="005104FB">
        <w:rPr>
          <w:rFonts w:cs="Arial"/>
          <w:sz w:val="20"/>
          <w:szCs w:val="20"/>
          <w:lang w:val="es-AR"/>
        </w:rPr>
        <w:t xml:space="preserve"> </w:t>
      </w:r>
      <w:r w:rsidR="00B43863" w:rsidRPr="005104FB">
        <w:rPr>
          <w:rFonts w:cs="Arial"/>
          <w:sz w:val="20"/>
          <w:szCs w:val="20"/>
          <w:lang w:val="es-AR"/>
        </w:rPr>
        <w:t>durante toda la disección.</w:t>
      </w:r>
    </w:p>
    <w:p w:rsidR="00B43863" w:rsidRPr="005104FB" w:rsidRDefault="005104FB" w:rsidP="005104FB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0"/>
          <w:szCs w:val="20"/>
          <w:lang w:val="es-AR"/>
        </w:rPr>
      </w:pPr>
      <w:r w:rsidRPr="005104FB">
        <w:rPr>
          <w:rFonts w:cs="Arial"/>
          <w:sz w:val="20"/>
          <w:szCs w:val="20"/>
          <w:lang w:val="es-AR"/>
        </w:rPr>
        <w:t>Realice</w:t>
      </w:r>
      <w:r w:rsidR="00B43863" w:rsidRPr="005104FB">
        <w:rPr>
          <w:rFonts w:cs="Arial"/>
          <w:sz w:val="20"/>
          <w:szCs w:val="20"/>
          <w:lang w:val="es-AR"/>
        </w:rPr>
        <w:t xml:space="preserve"> una observación macroscópica de </w:t>
      </w:r>
      <w:r w:rsidR="00B43863" w:rsidRPr="005104FB">
        <w:rPr>
          <w:rFonts w:cs="Arial"/>
          <w:b/>
          <w:bCs/>
          <w:sz w:val="20"/>
          <w:szCs w:val="20"/>
          <w:lang w:val="es-AR"/>
        </w:rPr>
        <w:t>la parte dorsal</w:t>
      </w:r>
      <w:r w:rsidRPr="005104FB">
        <w:rPr>
          <w:rFonts w:cs="Arial"/>
          <w:b/>
          <w:bCs/>
          <w:sz w:val="20"/>
          <w:szCs w:val="20"/>
          <w:lang w:val="es-AR"/>
        </w:rPr>
        <w:t xml:space="preserve"> </w:t>
      </w:r>
      <w:r w:rsidRPr="005104FB">
        <w:rPr>
          <w:rFonts w:cs="Arial"/>
          <w:sz w:val="20"/>
          <w:szCs w:val="20"/>
          <w:lang w:val="es-AR"/>
        </w:rPr>
        <w:t>del cerebro, determine</w:t>
      </w:r>
      <w:r w:rsidR="00B43863" w:rsidRPr="005104FB">
        <w:rPr>
          <w:rFonts w:cs="Arial"/>
          <w:sz w:val="20"/>
          <w:szCs w:val="20"/>
          <w:lang w:val="es-AR"/>
        </w:rPr>
        <w:t xml:space="preserve"> </w:t>
      </w:r>
      <w:r w:rsidRPr="005104FB">
        <w:rPr>
          <w:rFonts w:cs="Arial"/>
          <w:sz w:val="20"/>
          <w:szCs w:val="20"/>
          <w:lang w:val="es-AR"/>
        </w:rPr>
        <w:t>el color, la textura e identifique</w:t>
      </w:r>
      <w:r w:rsidR="00B43863" w:rsidRPr="005104FB">
        <w:rPr>
          <w:rFonts w:cs="Arial"/>
          <w:sz w:val="20"/>
          <w:szCs w:val="20"/>
          <w:lang w:val="es-AR"/>
        </w:rPr>
        <w:t xml:space="preserve"> las partes externas como: meninges, lóbulos, surcos,</w:t>
      </w:r>
      <w:r w:rsidRPr="005104FB">
        <w:rPr>
          <w:rFonts w:cs="Arial"/>
          <w:sz w:val="20"/>
          <w:szCs w:val="20"/>
          <w:lang w:val="es-AR"/>
        </w:rPr>
        <w:t xml:space="preserve"> </w:t>
      </w:r>
      <w:r w:rsidR="00B43863" w:rsidRPr="005104FB">
        <w:rPr>
          <w:rFonts w:cs="Arial"/>
          <w:sz w:val="20"/>
          <w:szCs w:val="20"/>
          <w:lang w:val="es-AR"/>
        </w:rPr>
        <w:t>circunvoluciones, cuerpo calloso, hemisferios cerebrales.</w:t>
      </w:r>
    </w:p>
    <w:p w:rsidR="00B43863" w:rsidRPr="005104FB" w:rsidRDefault="00B43863" w:rsidP="005104FB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0"/>
          <w:szCs w:val="20"/>
          <w:lang w:val="es-AR"/>
        </w:rPr>
      </w:pPr>
      <w:r w:rsidRPr="005104FB">
        <w:rPr>
          <w:rFonts w:cs="Arial"/>
          <w:sz w:val="20"/>
          <w:szCs w:val="20"/>
          <w:lang w:val="es-AR"/>
        </w:rPr>
        <w:t>observ</w:t>
      </w:r>
      <w:r w:rsidR="005104FB" w:rsidRPr="005104FB">
        <w:rPr>
          <w:rFonts w:cs="Arial"/>
          <w:sz w:val="20"/>
          <w:szCs w:val="20"/>
          <w:lang w:val="es-AR"/>
        </w:rPr>
        <w:t>e e identifique</w:t>
      </w:r>
      <w:r w:rsidRPr="005104FB">
        <w:rPr>
          <w:rFonts w:cs="Arial"/>
          <w:sz w:val="20"/>
          <w:szCs w:val="20"/>
          <w:lang w:val="es-AR"/>
        </w:rPr>
        <w:t xml:space="preserve"> si es posible otras partes del encéfalo como el cerebelo, la protuberancia, el bulbo</w:t>
      </w:r>
      <w:r w:rsidR="005104FB" w:rsidRPr="005104FB">
        <w:rPr>
          <w:rFonts w:cs="Arial"/>
          <w:sz w:val="20"/>
          <w:szCs w:val="20"/>
          <w:lang w:val="es-AR"/>
        </w:rPr>
        <w:t xml:space="preserve"> raquídeo</w:t>
      </w:r>
      <w:r w:rsidRPr="005104FB">
        <w:rPr>
          <w:rFonts w:cs="Arial"/>
          <w:sz w:val="20"/>
          <w:szCs w:val="20"/>
          <w:lang w:val="es-AR"/>
        </w:rPr>
        <w:t>, el tálamo, el hipotálamo, etc.</w:t>
      </w:r>
    </w:p>
    <w:p w:rsidR="00B43863" w:rsidRPr="005104FB" w:rsidRDefault="00B43863" w:rsidP="005104FB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0"/>
          <w:szCs w:val="20"/>
          <w:lang w:val="es-AR"/>
        </w:rPr>
      </w:pPr>
      <w:r w:rsidRPr="005104FB">
        <w:rPr>
          <w:rFonts w:cs="Arial"/>
          <w:sz w:val="20"/>
          <w:szCs w:val="20"/>
          <w:lang w:val="es-AR"/>
        </w:rPr>
        <w:t xml:space="preserve">Con la aguja de disección </w:t>
      </w:r>
      <w:r w:rsidR="005104FB" w:rsidRPr="005104FB">
        <w:rPr>
          <w:rFonts w:cs="Arial"/>
          <w:sz w:val="20"/>
          <w:szCs w:val="20"/>
          <w:lang w:val="es-AR"/>
        </w:rPr>
        <w:t xml:space="preserve">o alfiler </w:t>
      </w:r>
      <w:r w:rsidR="009D5DD7">
        <w:rPr>
          <w:rFonts w:cs="Arial"/>
          <w:sz w:val="20"/>
          <w:szCs w:val="20"/>
          <w:lang w:val="es-AR"/>
        </w:rPr>
        <w:t>levante</w:t>
      </w:r>
      <w:r w:rsidRPr="005104FB">
        <w:rPr>
          <w:rFonts w:cs="Arial"/>
          <w:sz w:val="20"/>
          <w:szCs w:val="20"/>
          <w:lang w:val="es-AR"/>
        </w:rPr>
        <w:t xml:space="preserve"> en cualquie</w:t>
      </w:r>
      <w:r w:rsidR="005104FB" w:rsidRPr="005104FB">
        <w:rPr>
          <w:rFonts w:cs="Arial"/>
          <w:sz w:val="20"/>
          <w:szCs w:val="20"/>
          <w:lang w:val="es-AR"/>
        </w:rPr>
        <w:t>r hemisferio las meninges y haga</w:t>
      </w:r>
      <w:r w:rsidRPr="005104FB">
        <w:rPr>
          <w:rFonts w:cs="Arial"/>
          <w:sz w:val="20"/>
          <w:szCs w:val="20"/>
          <w:lang w:val="es-AR"/>
        </w:rPr>
        <w:t xml:space="preserve"> una breve descripción.</w:t>
      </w:r>
    </w:p>
    <w:p w:rsidR="00B43863" w:rsidRPr="005104FB" w:rsidRDefault="005104FB" w:rsidP="005104FB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0"/>
          <w:szCs w:val="20"/>
          <w:lang w:val="es-AR"/>
        </w:rPr>
      </w:pPr>
      <w:r w:rsidRPr="005104FB">
        <w:rPr>
          <w:rFonts w:cs="Arial"/>
          <w:sz w:val="20"/>
          <w:szCs w:val="20"/>
          <w:lang w:val="es-AR"/>
        </w:rPr>
        <w:t>Realice</w:t>
      </w:r>
      <w:r w:rsidR="00B43863" w:rsidRPr="005104FB">
        <w:rPr>
          <w:rFonts w:cs="Arial"/>
          <w:sz w:val="20"/>
          <w:szCs w:val="20"/>
          <w:lang w:val="es-AR"/>
        </w:rPr>
        <w:t xml:space="preserve"> una observación macroscópica de </w:t>
      </w:r>
      <w:r w:rsidR="00B43863" w:rsidRPr="005104FB">
        <w:rPr>
          <w:rFonts w:cs="Arial"/>
          <w:b/>
          <w:bCs/>
          <w:sz w:val="20"/>
          <w:szCs w:val="20"/>
          <w:lang w:val="es-AR"/>
        </w:rPr>
        <w:t xml:space="preserve">la parte ventral </w:t>
      </w:r>
      <w:r w:rsidR="009D5DD7">
        <w:rPr>
          <w:rFonts w:cs="Arial"/>
          <w:sz w:val="20"/>
          <w:szCs w:val="20"/>
          <w:lang w:val="es-AR"/>
        </w:rPr>
        <w:t>del cerebro, ubique</w:t>
      </w:r>
      <w:r w:rsidR="00B43863" w:rsidRPr="005104FB">
        <w:rPr>
          <w:rFonts w:cs="Arial"/>
          <w:sz w:val="20"/>
          <w:szCs w:val="20"/>
          <w:lang w:val="es-AR"/>
        </w:rPr>
        <w:t xml:space="preserve"> el bulbo olfatorio, el</w:t>
      </w:r>
      <w:r w:rsidRPr="005104FB">
        <w:rPr>
          <w:rFonts w:cs="Arial"/>
          <w:sz w:val="20"/>
          <w:szCs w:val="20"/>
          <w:lang w:val="es-AR"/>
        </w:rPr>
        <w:t xml:space="preserve"> </w:t>
      </w:r>
      <w:r w:rsidR="00B43863" w:rsidRPr="005104FB">
        <w:rPr>
          <w:rFonts w:cs="Arial"/>
          <w:sz w:val="20"/>
          <w:szCs w:val="20"/>
          <w:lang w:val="es-AR"/>
        </w:rPr>
        <w:t>quiasma óptico, los nervios ópticos.</w:t>
      </w:r>
    </w:p>
    <w:p w:rsidR="00B43863" w:rsidRPr="005104FB" w:rsidRDefault="00B43863" w:rsidP="005104FB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0"/>
          <w:szCs w:val="20"/>
          <w:lang w:val="es-AR"/>
        </w:rPr>
      </w:pPr>
      <w:r w:rsidRPr="005104FB">
        <w:rPr>
          <w:rFonts w:cs="Arial"/>
          <w:sz w:val="20"/>
          <w:szCs w:val="20"/>
          <w:lang w:val="es-AR"/>
        </w:rPr>
        <w:t>Seleccion</w:t>
      </w:r>
      <w:r w:rsidR="005104FB" w:rsidRPr="005104FB">
        <w:rPr>
          <w:rFonts w:cs="Arial"/>
          <w:sz w:val="20"/>
          <w:szCs w:val="20"/>
          <w:lang w:val="es-AR"/>
        </w:rPr>
        <w:t>e</w:t>
      </w:r>
      <w:r w:rsidRPr="005104FB">
        <w:rPr>
          <w:rFonts w:cs="Arial"/>
          <w:sz w:val="20"/>
          <w:szCs w:val="20"/>
          <w:lang w:val="es-AR"/>
        </w:rPr>
        <w:t xml:space="preserve"> uno de los hemisferio</w:t>
      </w:r>
      <w:r w:rsidR="005104FB" w:rsidRPr="005104FB">
        <w:rPr>
          <w:rFonts w:cs="Arial"/>
          <w:sz w:val="20"/>
          <w:szCs w:val="20"/>
          <w:lang w:val="es-AR"/>
        </w:rPr>
        <w:t>s, con el bisturí corte</w:t>
      </w:r>
      <w:r w:rsidRPr="005104FB">
        <w:rPr>
          <w:rFonts w:cs="Arial"/>
          <w:sz w:val="20"/>
          <w:szCs w:val="20"/>
          <w:lang w:val="es-AR"/>
        </w:rPr>
        <w:t xml:space="preserve"> el cuerpo calloso de tal manera que queden</w:t>
      </w:r>
      <w:r w:rsidR="005104FB" w:rsidRPr="005104FB">
        <w:rPr>
          <w:rFonts w:cs="Arial"/>
          <w:sz w:val="20"/>
          <w:szCs w:val="20"/>
          <w:lang w:val="es-AR"/>
        </w:rPr>
        <w:t xml:space="preserve"> </w:t>
      </w:r>
      <w:r w:rsidRPr="005104FB">
        <w:rPr>
          <w:rFonts w:cs="Arial"/>
          <w:sz w:val="20"/>
          <w:szCs w:val="20"/>
          <w:lang w:val="es-AR"/>
        </w:rPr>
        <w:t>totalmente separados los dos hemisferios.</w:t>
      </w:r>
    </w:p>
    <w:p w:rsidR="00B43863" w:rsidRPr="005104FB" w:rsidRDefault="005104FB" w:rsidP="005104FB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b/>
          <w:sz w:val="20"/>
          <w:szCs w:val="20"/>
          <w:lang w:val="es-AR"/>
        </w:rPr>
      </w:pPr>
      <w:r w:rsidRPr="005104FB">
        <w:rPr>
          <w:rFonts w:cs="Arial"/>
          <w:sz w:val="20"/>
          <w:szCs w:val="20"/>
          <w:lang w:val="es-AR"/>
        </w:rPr>
        <w:t>En uno de los hemisferios haga</w:t>
      </w:r>
      <w:r w:rsidR="00B43863" w:rsidRPr="005104FB">
        <w:rPr>
          <w:rFonts w:cs="Arial"/>
          <w:sz w:val="20"/>
          <w:szCs w:val="20"/>
          <w:lang w:val="es-AR"/>
        </w:rPr>
        <w:t xml:space="preserve"> un corte sagital desde el lóbulo frontal ha</w:t>
      </w:r>
      <w:r w:rsidRPr="005104FB">
        <w:rPr>
          <w:rFonts w:cs="Arial"/>
          <w:sz w:val="20"/>
          <w:szCs w:val="20"/>
          <w:lang w:val="es-AR"/>
        </w:rPr>
        <w:t>sta el lóbulo occipital. Observe y ubique</w:t>
      </w:r>
      <w:r w:rsidR="00B43863" w:rsidRPr="005104FB">
        <w:rPr>
          <w:rFonts w:cs="Arial"/>
          <w:sz w:val="20"/>
          <w:szCs w:val="20"/>
          <w:lang w:val="es-AR"/>
        </w:rPr>
        <w:t>: la corteza cerebral, la sustancia</w:t>
      </w:r>
      <w:r w:rsidRPr="005104FB">
        <w:rPr>
          <w:rFonts w:cs="Arial"/>
          <w:sz w:val="20"/>
          <w:szCs w:val="20"/>
          <w:lang w:val="es-AR"/>
        </w:rPr>
        <w:t xml:space="preserve"> blanca, la sustancia gris, </w:t>
      </w:r>
      <w:r w:rsidRPr="005104FB">
        <w:rPr>
          <w:rFonts w:cs="Arial"/>
          <w:b/>
          <w:sz w:val="20"/>
          <w:szCs w:val="20"/>
          <w:lang w:val="es-AR"/>
        </w:rPr>
        <w:t>haga</w:t>
      </w:r>
      <w:r w:rsidR="009D5DD7">
        <w:rPr>
          <w:rFonts w:cs="Arial"/>
          <w:b/>
          <w:sz w:val="20"/>
          <w:szCs w:val="20"/>
          <w:lang w:val="es-AR"/>
        </w:rPr>
        <w:t xml:space="preserve"> esquemas y ubique</w:t>
      </w:r>
      <w:r w:rsidR="00B43863" w:rsidRPr="005104FB">
        <w:rPr>
          <w:rFonts w:cs="Arial"/>
          <w:b/>
          <w:sz w:val="20"/>
          <w:szCs w:val="20"/>
          <w:lang w:val="es-AR"/>
        </w:rPr>
        <w:t xml:space="preserve"> sus partes.</w:t>
      </w:r>
    </w:p>
    <w:p w:rsidR="00B43863" w:rsidRPr="005104FB" w:rsidRDefault="005104FB" w:rsidP="009D5DD7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0"/>
          <w:szCs w:val="20"/>
          <w:lang w:val="es-AR"/>
        </w:rPr>
      </w:pPr>
      <w:r w:rsidRPr="005104FB">
        <w:rPr>
          <w:rFonts w:cs="Arial"/>
          <w:sz w:val="20"/>
          <w:szCs w:val="20"/>
          <w:lang w:val="es-AR"/>
        </w:rPr>
        <w:t>Haga</w:t>
      </w:r>
      <w:r w:rsidR="00B43863" w:rsidRPr="005104FB">
        <w:rPr>
          <w:rFonts w:cs="Arial"/>
          <w:sz w:val="20"/>
          <w:szCs w:val="20"/>
          <w:lang w:val="es-AR"/>
        </w:rPr>
        <w:t xml:space="preserve"> un corte sagital en el cerebelo y </w:t>
      </w:r>
      <w:r w:rsidRPr="005104FB">
        <w:rPr>
          <w:rFonts w:cs="Arial"/>
          <w:sz w:val="20"/>
          <w:szCs w:val="20"/>
          <w:lang w:val="es-AR"/>
        </w:rPr>
        <w:t>el bulbo raquídeo y ubique</w:t>
      </w:r>
      <w:r w:rsidR="00B43863" w:rsidRPr="005104FB">
        <w:rPr>
          <w:rFonts w:cs="Arial"/>
          <w:sz w:val="20"/>
          <w:szCs w:val="20"/>
          <w:lang w:val="es-AR"/>
        </w:rPr>
        <w:t xml:space="preserve"> también en ellos la sustancia blanca</w:t>
      </w:r>
      <w:r w:rsidRPr="005104FB">
        <w:rPr>
          <w:rFonts w:cs="Arial"/>
          <w:sz w:val="20"/>
          <w:szCs w:val="20"/>
          <w:lang w:val="es-AR"/>
        </w:rPr>
        <w:t xml:space="preserve"> y la sustancia gris. Haga esquemas y ubique</w:t>
      </w:r>
      <w:r w:rsidR="00B43863" w:rsidRPr="005104FB">
        <w:rPr>
          <w:rFonts w:cs="Arial"/>
          <w:sz w:val="20"/>
          <w:szCs w:val="20"/>
          <w:lang w:val="es-AR"/>
        </w:rPr>
        <w:t xml:space="preserve"> sus partes.</w:t>
      </w:r>
    </w:p>
    <w:p w:rsidR="00B43863" w:rsidRPr="005104FB" w:rsidRDefault="00B43863" w:rsidP="009D5DD7">
      <w:pPr>
        <w:spacing w:after="0" w:line="240" w:lineRule="auto"/>
        <w:jc w:val="center"/>
        <w:rPr>
          <w:b/>
          <w:sz w:val="20"/>
          <w:szCs w:val="20"/>
          <w:lang w:val="es-AR"/>
        </w:rPr>
      </w:pPr>
    </w:p>
    <w:p w:rsidR="00B43863" w:rsidRPr="005104FB" w:rsidRDefault="009D5DD7" w:rsidP="009D5DD7">
      <w:pPr>
        <w:spacing w:after="0" w:line="240" w:lineRule="auto"/>
        <w:rPr>
          <w:b/>
          <w:sz w:val="20"/>
          <w:szCs w:val="20"/>
          <w:lang w:val="es-AR"/>
        </w:rPr>
      </w:pPr>
      <w:r w:rsidRPr="005104FB">
        <w:rPr>
          <w:b/>
          <w:sz w:val="20"/>
          <w:szCs w:val="20"/>
          <w:lang w:val="es-AR"/>
        </w:rPr>
        <w:t>PREGUNTAS PARA ANÁLISIS</w:t>
      </w:r>
    </w:p>
    <w:p w:rsidR="005104FB" w:rsidRPr="005104FB" w:rsidRDefault="005104FB" w:rsidP="005104FB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eastAsia="Times New Roman" w:cs="Times New Roman"/>
          <w:sz w:val="20"/>
          <w:szCs w:val="20"/>
          <w:lang w:val="es-AR" w:eastAsia="es-AR"/>
        </w:rPr>
      </w:pPr>
      <w:r w:rsidRPr="005104FB">
        <w:rPr>
          <w:rFonts w:eastAsia="Times New Roman" w:cstheme="minorHAnsi"/>
          <w:sz w:val="20"/>
          <w:szCs w:val="20"/>
          <w:lang w:val="es-AR" w:eastAsia="es-AR"/>
        </w:rPr>
        <w:t>¿Qué diferencias encuentras entre los dos cerebros?</w:t>
      </w:r>
    </w:p>
    <w:p w:rsidR="005104FB" w:rsidRPr="005104FB" w:rsidRDefault="005104FB" w:rsidP="005104FB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eastAsia="Times New Roman" w:cs="Times New Roman"/>
          <w:sz w:val="20"/>
          <w:szCs w:val="20"/>
          <w:lang w:val="es-AR" w:eastAsia="es-AR"/>
        </w:rPr>
      </w:pPr>
      <w:r w:rsidRPr="005104FB">
        <w:rPr>
          <w:rFonts w:eastAsia="Times New Roman" w:cstheme="minorHAnsi"/>
          <w:sz w:val="20"/>
          <w:szCs w:val="20"/>
          <w:lang w:val="es-AR" w:eastAsia="es-AR"/>
        </w:rPr>
        <w:t>¿Qué consecuencias crees que traen dichas diferencias en el comportamiento de las dos especies?</w:t>
      </w:r>
    </w:p>
    <w:p w:rsidR="005104FB" w:rsidRPr="005104FB" w:rsidRDefault="005104FB" w:rsidP="005104FB">
      <w:pPr>
        <w:pStyle w:val="Prrafodelista"/>
        <w:numPr>
          <w:ilvl w:val="0"/>
          <w:numId w:val="7"/>
        </w:numPr>
        <w:spacing w:line="240" w:lineRule="atLeast"/>
        <w:jc w:val="both"/>
        <w:rPr>
          <w:rFonts w:eastAsia="Times New Roman" w:cstheme="minorHAnsi"/>
          <w:sz w:val="20"/>
          <w:szCs w:val="20"/>
          <w:lang w:val="es-AR" w:eastAsia="es-AR"/>
        </w:rPr>
      </w:pPr>
      <w:r w:rsidRPr="005104FB">
        <w:rPr>
          <w:rFonts w:eastAsia="Times New Roman" w:cstheme="minorHAnsi"/>
          <w:sz w:val="20"/>
          <w:szCs w:val="20"/>
          <w:lang w:val="es-AR" w:eastAsia="es-AR"/>
        </w:rPr>
        <w:t>Los golpes violentos en cierta zona de la cabeza pueden causar ceguera. ¿De qué zona estamos hablando?</w:t>
      </w:r>
    </w:p>
    <w:p w:rsidR="005104FB" w:rsidRPr="005104FB" w:rsidRDefault="005104FB" w:rsidP="005104FB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eastAsia="Times New Roman" w:cs="Times New Roman"/>
          <w:sz w:val="20"/>
          <w:szCs w:val="20"/>
          <w:lang w:val="es-AR" w:eastAsia="es-AR"/>
        </w:rPr>
      </w:pPr>
      <w:r w:rsidRPr="005104FB">
        <w:rPr>
          <w:rFonts w:eastAsia="Times New Roman" w:cstheme="minorHAnsi"/>
          <w:sz w:val="20"/>
          <w:szCs w:val="20"/>
          <w:lang w:val="es-AR" w:eastAsia="es-AR"/>
        </w:rPr>
        <w:t>¿Cuál es la función de las meninges?</w:t>
      </w:r>
      <w:r w:rsidR="009D5DD7" w:rsidRPr="009D5DD7">
        <w:rPr>
          <w:rFonts w:cs="Arial"/>
          <w:b/>
          <w:noProof/>
          <w:sz w:val="20"/>
          <w:szCs w:val="20"/>
          <w:lang w:val="es-AR" w:eastAsia="es-AR"/>
        </w:rPr>
        <w:t xml:space="preserve"> </w:t>
      </w:r>
    </w:p>
    <w:p w:rsidR="005104FB" w:rsidRPr="005104FB" w:rsidRDefault="005104FB" w:rsidP="005104FB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eastAsia="Times New Roman" w:cs="Times New Roman"/>
          <w:sz w:val="20"/>
          <w:szCs w:val="20"/>
          <w:lang w:val="es-AR" w:eastAsia="es-AR"/>
        </w:rPr>
      </w:pPr>
      <w:r w:rsidRPr="005104FB">
        <w:rPr>
          <w:rFonts w:eastAsia="Times New Roman" w:cstheme="minorHAnsi"/>
          <w:sz w:val="20"/>
          <w:szCs w:val="20"/>
          <w:lang w:val="es-AR" w:eastAsia="es-AR"/>
        </w:rPr>
        <w:t>¿Dónde se encuentra el líquido cefalorraquídeo y cuál es su función?</w:t>
      </w:r>
    </w:p>
    <w:p w:rsidR="005104FB" w:rsidRPr="005104FB" w:rsidRDefault="005104FB" w:rsidP="005104FB">
      <w:pPr>
        <w:pStyle w:val="Prrafodelista"/>
        <w:numPr>
          <w:ilvl w:val="0"/>
          <w:numId w:val="7"/>
        </w:numPr>
        <w:spacing w:line="240" w:lineRule="atLeast"/>
        <w:jc w:val="both"/>
        <w:rPr>
          <w:rFonts w:eastAsia="Times New Roman" w:cs="Times New Roman"/>
          <w:sz w:val="20"/>
          <w:szCs w:val="20"/>
          <w:lang w:val="es-AR" w:eastAsia="es-AR"/>
        </w:rPr>
      </w:pPr>
      <w:r w:rsidRPr="005104FB">
        <w:rPr>
          <w:rFonts w:eastAsia="Times New Roman" w:cstheme="minorHAnsi"/>
          <w:sz w:val="20"/>
          <w:szCs w:val="20"/>
          <w:lang w:val="es-AR" w:eastAsia="es-AR"/>
        </w:rPr>
        <w:t>La meningitis es una enfermedad del sistema nervioso, diga en qué consiste</w:t>
      </w:r>
    </w:p>
    <w:p w:rsidR="005104FB" w:rsidRPr="005104FB" w:rsidRDefault="005104FB" w:rsidP="005104FB">
      <w:pPr>
        <w:pStyle w:val="Prrafodelista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0"/>
          <w:szCs w:val="20"/>
          <w:lang w:val="es-AR"/>
        </w:rPr>
      </w:pPr>
      <w:r w:rsidRPr="005104FB">
        <w:rPr>
          <w:rFonts w:cs="Arial"/>
          <w:sz w:val="20"/>
          <w:szCs w:val="20"/>
          <w:lang w:val="es-AR"/>
        </w:rPr>
        <w:t>¿</w:t>
      </w:r>
      <w:r w:rsidR="00A66FC2" w:rsidRPr="005104FB">
        <w:rPr>
          <w:rFonts w:cs="Arial"/>
          <w:sz w:val="20"/>
          <w:szCs w:val="20"/>
          <w:lang w:val="es-AR"/>
        </w:rPr>
        <w:t>Qué</w:t>
      </w:r>
      <w:r w:rsidRPr="005104FB">
        <w:rPr>
          <w:rFonts w:cs="Arial"/>
          <w:sz w:val="20"/>
          <w:szCs w:val="20"/>
          <w:lang w:val="es-AR"/>
        </w:rPr>
        <w:t xml:space="preserve"> diferencias observo en la distribución de la sustancia blanca y la sustancia gris de el cerebro y el</w:t>
      </w:r>
    </w:p>
    <w:p w:rsidR="005104FB" w:rsidRPr="005104FB" w:rsidRDefault="005104FB" w:rsidP="00A66FC2">
      <w:pPr>
        <w:pStyle w:val="Prrafodelista"/>
        <w:spacing w:line="240" w:lineRule="atLeast"/>
        <w:ind w:left="360"/>
        <w:jc w:val="both"/>
        <w:rPr>
          <w:rFonts w:cs="Arial"/>
          <w:sz w:val="20"/>
          <w:szCs w:val="20"/>
          <w:lang w:val="es-AR"/>
        </w:rPr>
      </w:pPr>
      <w:proofErr w:type="gramStart"/>
      <w:r w:rsidRPr="005104FB">
        <w:rPr>
          <w:rFonts w:cs="Arial"/>
          <w:sz w:val="20"/>
          <w:szCs w:val="20"/>
          <w:lang w:val="es-AR"/>
        </w:rPr>
        <w:t>cerebelo</w:t>
      </w:r>
      <w:proofErr w:type="gramEnd"/>
      <w:r w:rsidRPr="005104FB">
        <w:rPr>
          <w:rFonts w:cs="Arial"/>
          <w:sz w:val="20"/>
          <w:szCs w:val="20"/>
          <w:lang w:val="es-AR"/>
        </w:rPr>
        <w:t>? ¿Cómo es esa distribución entre el cerebro y la médula?</w:t>
      </w:r>
    </w:p>
    <w:p w:rsidR="005104FB" w:rsidRPr="00A66FC2" w:rsidRDefault="005104FB" w:rsidP="00A66FC2">
      <w:pPr>
        <w:pStyle w:val="Prrafodelista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cs="Arial"/>
          <w:sz w:val="20"/>
          <w:szCs w:val="20"/>
          <w:lang w:val="es-AR"/>
        </w:rPr>
      </w:pPr>
      <w:r w:rsidRPr="00A66FC2">
        <w:rPr>
          <w:rFonts w:cs="Arial"/>
          <w:sz w:val="20"/>
          <w:szCs w:val="20"/>
          <w:lang w:val="es-AR"/>
        </w:rPr>
        <w:t>¿Qué significado tienen las circunvoluciones con la superficie del cerebro y la cantidad de corteza cerebral?</w:t>
      </w:r>
    </w:p>
    <w:p w:rsidR="005104FB" w:rsidRPr="00D2475C" w:rsidRDefault="00A66FC2" w:rsidP="00A66FC2">
      <w:pPr>
        <w:pStyle w:val="Prrafodelista"/>
        <w:numPr>
          <w:ilvl w:val="0"/>
          <w:numId w:val="6"/>
        </w:numPr>
        <w:spacing w:line="240" w:lineRule="atLeast"/>
        <w:jc w:val="both"/>
        <w:rPr>
          <w:rFonts w:eastAsia="Times New Roman" w:cs="Times New Roman"/>
          <w:color w:val="666666"/>
          <w:sz w:val="20"/>
          <w:szCs w:val="20"/>
          <w:lang w:val="es-AR" w:eastAsia="es-AR"/>
        </w:rPr>
      </w:pPr>
      <w:r>
        <w:rPr>
          <w:rFonts w:cs="Arial"/>
          <w:sz w:val="20"/>
          <w:szCs w:val="20"/>
          <w:lang w:val="es-AR"/>
        </w:rPr>
        <w:lastRenderedPageBreak/>
        <w:t>Haga</w:t>
      </w:r>
      <w:r w:rsidR="005104FB" w:rsidRPr="00A66FC2">
        <w:rPr>
          <w:rFonts w:cs="Arial"/>
          <w:sz w:val="20"/>
          <w:szCs w:val="20"/>
          <w:lang w:val="es-AR"/>
        </w:rPr>
        <w:t xml:space="preserve"> esquemas ubico las partes </w:t>
      </w:r>
      <w:r w:rsidR="005104FB" w:rsidRPr="00D2475C">
        <w:rPr>
          <w:rFonts w:cs="Arial"/>
          <w:sz w:val="20"/>
          <w:szCs w:val="20"/>
          <w:lang w:val="es-AR"/>
        </w:rPr>
        <w:t>observadas.</w:t>
      </w:r>
    </w:p>
    <w:p w:rsidR="00D2475C" w:rsidRDefault="00D2475C" w:rsidP="00D2475C">
      <w:pPr>
        <w:spacing w:line="240" w:lineRule="atLeast"/>
        <w:jc w:val="center"/>
        <w:rPr>
          <w:rFonts w:eastAsia="Times New Roman" w:cs="Times New Roman"/>
          <w:b/>
          <w:sz w:val="20"/>
          <w:szCs w:val="20"/>
          <w:lang w:val="es-AR" w:eastAsia="es-AR"/>
        </w:rPr>
      </w:pPr>
    </w:p>
    <w:p w:rsidR="00D2475C" w:rsidRDefault="00D2475C" w:rsidP="00D2475C">
      <w:pPr>
        <w:spacing w:line="240" w:lineRule="atLeast"/>
        <w:jc w:val="center"/>
        <w:rPr>
          <w:rFonts w:eastAsia="Times New Roman" w:cs="Times New Roman"/>
          <w:b/>
          <w:sz w:val="20"/>
          <w:szCs w:val="20"/>
          <w:lang w:val="es-AR" w:eastAsia="es-AR"/>
        </w:rPr>
      </w:pPr>
    </w:p>
    <w:p w:rsidR="00D2475C" w:rsidRPr="00D2475C" w:rsidRDefault="00D2475C" w:rsidP="00D2475C">
      <w:pPr>
        <w:spacing w:line="240" w:lineRule="atLeast"/>
        <w:jc w:val="center"/>
        <w:rPr>
          <w:rFonts w:eastAsia="Times New Roman" w:cs="Times New Roman"/>
          <w:b/>
          <w:sz w:val="24"/>
          <w:szCs w:val="24"/>
          <w:lang w:val="es-AR" w:eastAsia="es-AR"/>
        </w:rPr>
      </w:pPr>
      <w:r w:rsidRPr="00D2475C">
        <w:rPr>
          <w:rFonts w:eastAsia="Times New Roman" w:cs="Times New Roman"/>
          <w:b/>
          <w:sz w:val="24"/>
          <w:szCs w:val="24"/>
          <w:lang w:val="es-AR" w:eastAsia="es-AR"/>
        </w:rPr>
        <w:t>ESQUEMAS DE APOYO</w:t>
      </w:r>
    </w:p>
    <w:p w:rsidR="005104FB" w:rsidRPr="005104FB" w:rsidRDefault="00D2475C" w:rsidP="005104FB">
      <w:pPr>
        <w:rPr>
          <w:b/>
          <w:sz w:val="20"/>
          <w:szCs w:val="20"/>
          <w:lang w:val="es-AR"/>
        </w:rPr>
      </w:pPr>
      <w:r>
        <w:rPr>
          <w:b/>
          <w:noProof/>
          <w:sz w:val="20"/>
          <w:szCs w:val="20"/>
          <w:lang w:val="es-ES" w:eastAsia="es-ES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1291590</wp:posOffset>
            </wp:positionH>
            <wp:positionV relativeFrom="paragraph">
              <wp:posOffset>220345</wp:posOffset>
            </wp:positionV>
            <wp:extent cx="3162300" cy="2171700"/>
            <wp:effectExtent l="19050" t="0" r="0" b="0"/>
            <wp:wrapSquare wrapText="bothSides"/>
            <wp:docPr id="4" name="0 Imagen" descr="lobulos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bulos.bmp"/>
                    <pic:cNvPicPr/>
                  </pic:nvPicPr>
                  <pic:blipFill>
                    <a:blip r:embed="rId5" cstate="print">
                      <a:grayscl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62300" cy="2171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43863" w:rsidRPr="005104FB" w:rsidRDefault="00B43863" w:rsidP="00B43863">
      <w:pPr>
        <w:jc w:val="center"/>
        <w:rPr>
          <w:b/>
          <w:sz w:val="20"/>
          <w:szCs w:val="20"/>
          <w:lang w:val="es-AR"/>
        </w:rPr>
      </w:pPr>
    </w:p>
    <w:p w:rsidR="00B43863" w:rsidRPr="005104FB" w:rsidRDefault="00B43863" w:rsidP="00B43863">
      <w:pPr>
        <w:jc w:val="center"/>
        <w:rPr>
          <w:b/>
          <w:sz w:val="20"/>
          <w:szCs w:val="20"/>
          <w:lang w:val="es-AR"/>
        </w:rPr>
      </w:pPr>
    </w:p>
    <w:p w:rsidR="00B43863" w:rsidRDefault="00B43863" w:rsidP="00B43863">
      <w:pPr>
        <w:jc w:val="center"/>
        <w:rPr>
          <w:b/>
          <w:sz w:val="20"/>
          <w:szCs w:val="20"/>
          <w:lang w:val="es-AR"/>
        </w:rPr>
      </w:pPr>
    </w:p>
    <w:p w:rsidR="009D5DD7" w:rsidRDefault="009D5DD7" w:rsidP="00B43863">
      <w:pPr>
        <w:jc w:val="center"/>
        <w:rPr>
          <w:b/>
          <w:sz w:val="20"/>
          <w:szCs w:val="20"/>
          <w:lang w:val="es-AR"/>
        </w:rPr>
      </w:pPr>
    </w:p>
    <w:p w:rsidR="009D5DD7" w:rsidRDefault="009D5DD7" w:rsidP="00B43863">
      <w:pPr>
        <w:jc w:val="center"/>
        <w:rPr>
          <w:b/>
          <w:sz w:val="20"/>
          <w:szCs w:val="20"/>
          <w:lang w:val="es-AR"/>
        </w:rPr>
      </w:pPr>
    </w:p>
    <w:p w:rsidR="009D5DD7" w:rsidRDefault="009D5DD7" w:rsidP="00B43863">
      <w:pPr>
        <w:jc w:val="center"/>
        <w:rPr>
          <w:b/>
          <w:sz w:val="20"/>
          <w:szCs w:val="20"/>
          <w:lang w:val="es-AR"/>
        </w:rPr>
      </w:pPr>
    </w:p>
    <w:p w:rsidR="009D5DD7" w:rsidRDefault="009D5DD7" w:rsidP="00B43863">
      <w:pPr>
        <w:jc w:val="center"/>
        <w:rPr>
          <w:b/>
          <w:sz w:val="20"/>
          <w:szCs w:val="20"/>
          <w:lang w:val="es-AR"/>
        </w:rPr>
      </w:pPr>
    </w:p>
    <w:p w:rsidR="009D5DD7" w:rsidRDefault="009D5DD7" w:rsidP="00B43863">
      <w:pPr>
        <w:jc w:val="center"/>
        <w:rPr>
          <w:b/>
          <w:sz w:val="20"/>
          <w:szCs w:val="20"/>
          <w:lang w:val="es-AR"/>
        </w:rPr>
      </w:pPr>
    </w:p>
    <w:p w:rsidR="009D5DD7" w:rsidRDefault="009D5DD7" w:rsidP="00B43863">
      <w:pPr>
        <w:jc w:val="center"/>
        <w:rPr>
          <w:b/>
          <w:sz w:val="20"/>
          <w:szCs w:val="20"/>
          <w:lang w:val="es-AR"/>
        </w:rPr>
      </w:pPr>
    </w:p>
    <w:p w:rsidR="009D5DD7" w:rsidRDefault="00D2475C" w:rsidP="00B43863">
      <w:pPr>
        <w:jc w:val="center"/>
        <w:rPr>
          <w:b/>
          <w:sz w:val="20"/>
          <w:szCs w:val="20"/>
          <w:lang w:val="es-AR"/>
        </w:rPr>
      </w:pPr>
      <w:r>
        <w:rPr>
          <w:b/>
          <w:noProof/>
          <w:sz w:val="20"/>
          <w:szCs w:val="20"/>
          <w:lang w:val="es-ES" w:eastAsia="es-ES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110490</wp:posOffset>
            </wp:positionH>
            <wp:positionV relativeFrom="paragraph">
              <wp:posOffset>100965</wp:posOffset>
            </wp:positionV>
            <wp:extent cx="5057775" cy="3676650"/>
            <wp:effectExtent l="19050" t="0" r="9525" b="0"/>
            <wp:wrapSquare wrapText="bothSides"/>
            <wp:docPr id="6" name="5 Imagen" descr="6191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19107.jpg"/>
                    <pic:cNvPicPr/>
                  </pic:nvPicPr>
                  <pic:blipFill>
                    <a:blip r:embed="rId6" cstate="print">
                      <a:grayscl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57775" cy="36766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D5DD7" w:rsidRDefault="009D5DD7" w:rsidP="00B43863">
      <w:pPr>
        <w:jc w:val="center"/>
        <w:rPr>
          <w:b/>
          <w:sz w:val="20"/>
          <w:szCs w:val="20"/>
          <w:lang w:val="es-AR"/>
        </w:rPr>
      </w:pPr>
    </w:p>
    <w:p w:rsidR="009D5DD7" w:rsidRDefault="009D5DD7" w:rsidP="00B43863">
      <w:pPr>
        <w:jc w:val="center"/>
        <w:rPr>
          <w:b/>
          <w:sz w:val="20"/>
          <w:szCs w:val="20"/>
          <w:lang w:val="es-AR"/>
        </w:rPr>
      </w:pPr>
    </w:p>
    <w:p w:rsidR="009D5DD7" w:rsidRDefault="009D5DD7" w:rsidP="00B43863">
      <w:pPr>
        <w:jc w:val="center"/>
        <w:rPr>
          <w:b/>
          <w:sz w:val="20"/>
          <w:szCs w:val="20"/>
          <w:lang w:val="es-AR"/>
        </w:rPr>
      </w:pPr>
    </w:p>
    <w:p w:rsidR="009D5DD7" w:rsidRDefault="009D5DD7" w:rsidP="00B43863">
      <w:pPr>
        <w:jc w:val="center"/>
        <w:rPr>
          <w:b/>
          <w:sz w:val="20"/>
          <w:szCs w:val="20"/>
          <w:lang w:val="es-AR"/>
        </w:rPr>
      </w:pPr>
    </w:p>
    <w:p w:rsidR="009D5DD7" w:rsidRDefault="009D5DD7" w:rsidP="00B43863">
      <w:pPr>
        <w:jc w:val="center"/>
        <w:rPr>
          <w:b/>
          <w:sz w:val="20"/>
          <w:szCs w:val="20"/>
          <w:lang w:val="es-AR"/>
        </w:rPr>
      </w:pPr>
    </w:p>
    <w:p w:rsidR="009D5DD7" w:rsidRDefault="009D5DD7" w:rsidP="00B43863">
      <w:pPr>
        <w:jc w:val="center"/>
        <w:rPr>
          <w:b/>
          <w:sz w:val="20"/>
          <w:szCs w:val="20"/>
          <w:lang w:val="es-AR"/>
        </w:rPr>
      </w:pPr>
    </w:p>
    <w:p w:rsidR="009D5DD7" w:rsidRDefault="009D5DD7" w:rsidP="00B43863">
      <w:pPr>
        <w:jc w:val="center"/>
        <w:rPr>
          <w:b/>
          <w:sz w:val="20"/>
          <w:szCs w:val="20"/>
          <w:lang w:val="es-AR"/>
        </w:rPr>
      </w:pPr>
    </w:p>
    <w:p w:rsidR="009D5DD7" w:rsidRDefault="009D5DD7" w:rsidP="00B43863">
      <w:pPr>
        <w:jc w:val="center"/>
        <w:rPr>
          <w:b/>
          <w:sz w:val="20"/>
          <w:szCs w:val="20"/>
          <w:lang w:val="es-AR"/>
        </w:rPr>
      </w:pPr>
    </w:p>
    <w:p w:rsidR="009D5DD7" w:rsidRDefault="009D5DD7" w:rsidP="00B43863">
      <w:pPr>
        <w:jc w:val="center"/>
        <w:rPr>
          <w:b/>
          <w:sz w:val="20"/>
          <w:szCs w:val="20"/>
          <w:lang w:val="es-AR"/>
        </w:rPr>
      </w:pPr>
    </w:p>
    <w:p w:rsidR="009D5DD7" w:rsidRDefault="009D5DD7" w:rsidP="00B43863">
      <w:pPr>
        <w:jc w:val="center"/>
        <w:rPr>
          <w:b/>
          <w:sz w:val="20"/>
          <w:szCs w:val="20"/>
          <w:lang w:val="es-AR"/>
        </w:rPr>
      </w:pPr>
    </w:p>
    <w:p w:rsidR="009D5DD7" w:rsidRDefault="009D5DD7" w:rsidP="00B43863">
      <w:pPr>
        <w:jc w:val="center"/>
        <w:rPr>
          <w:b/>
          <w:sz w:val="20"/>
          <w:szCs w:val="20"/>
          <w:lang w:val="es-AR"/>
        </w:rPr>
      </w:pPr>
    </w:p>
    <w:p w:rsidR="009D5DD7" w:rsidRDefault="009D5DD7" w:rsidP="00B43863">
      <w:pPr>
        <w:jc w:val="center"/>
        <w:rPr>
          <w:b/>
          <w:sz w:val="20"/>
          <w:szCs w:val="20"/>
          <w:lang w:val="es-AR"/>
        </w:rPr>
      </w:pPr>
    </w:p>
    <w:p w:rsidR="009D5DD7" w:rsidRDefault="009D5DD7" w:rsidP="00B43863">
      <w:pPr>
        <w:jc w:val="center"/>
        <w:rPr>
          <w:b/>
          <w:sz w:val="20"/>
          <w:szCs w:val="20"/>
          <w:lang w:val="es-AR"/>
        </w:rPr>
      </w:pPr>
    </w:p>
    <w:p w:rsidR="009D5DD7" w:rsidRDefault="00D2475C" w:rsidP="00B43863">
      <w:pPr>
        <w:jc w:val="center"/>
        <w:rPr>
          <w:b/>
          <w:sz w:val="20"/>
          <w:szCs w:val="20"/>
          <w:lang w:val="es-AR"/>
        </w:rPr>
      </w:pPr>
      <w:r>
        <w:rPr>
          <w:b/>
          <w:noProof/>
          <w:sz w:val="20"/>
          <w:szCs w:val="20"/>
          <w:lang w:val="es-ES" w:eastAsia="es-ES"/>
        </w:rPr>
        <w:lastRenderedPageBreak/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110490</wp:posOffset>
            </wp:positionH>
            <wp:positionV relativeFrom="paragraph">
              <wp:posOffset>137795</wp:posOffset>
            </wp:positionV>
            <wp:extent cx="5179060" cy="5876925"/>
            <wp:effectExtent l="19050" t="0" r="2540" b="0"/>
            <wp:wrapSquare wrapText="bothSides"/>
            <wp:docPr id="5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l="25798" t="11991" r="19043" b="452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79060" cy="5876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D5DD7" w:rsidRDefault="009D5DD7" w:rsidP="00B43863">
      <w:pPr>
        <w:jc w:val="center"/>
        <w:rPr>
          <w:b/>
          <w:sz w:val="20"/>
          <w:szCs w:val="20"/>
          <w:lang w:val="es-AR"/>
        </w:rPr>
      </w:pPr>
    </w:p>
    <w:p w:rsidR="009D5DD7" w:rsidRPr="005104FB" w:rsidRDefault="009D5DD7" w:rsidP="00B43863">
      <w:pPr>
        <w:jc w:val="center"/>
        <w:rPr>
          <w:b/>
          <w:sz w:val="20"/>
          <w:szCs w:val="20"/>
          <w:lang w:val="es-AR"/>
        </w:rPr>
      </w:pPr>
    </w:p>
    <w:sectPr w:rsidR="009D5DD7" w:rsidRPr="005104FB" w:rsidSect="00DB3060">
      <w:pgSz w:w="12240" w:h="15840"/>
      <w:pgMar w:top="1418" w:right="170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aturdaySansICG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6F5E08"/>
    <w:multiLevelType w:val="hybridMultilevel"/>
    <w:tmpl w:val="FF587D80"/>
    <w:lvl w:ilvl="0" w:tplc="2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B7946168">
      <w:start w:val="10"/>
      <w:numFmt w:val="bullet"/>
      <w:lvlText w:val="·"/>
      <w:lvlJc w:val="left"/>
      <w:pPr>
        <w:ind w:left="1170" w:hanging="450"/>
      </w:pPr>
      <w:rPr>
        <w:rFonts w:ascii="Calibri" w:eastAsia="Symbol" w:hAnsi="Calibri" w:cs="Symbol" w:hint="default"/>
      </w:rPr>
    </w:lvl>
    <w:lvl w:ilvl="2" w:tplc="2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26D02394"/>
    <w:multiLevelType w:val="hybridMultilevel"/>
    <w:tmpl w:val="36CCA62C"/>
    <w:lvl w:ilvl="0" w:tplc="2C0A000F">
      <w:start w:val="1"/>
      <w:numFmt w:val="decimal"/>
      <w:lvlText w:val="%1."/>
      <w:lvlJc w:val="left"/>
      <w:pPr>
        <w:ind w:left="720" w:hanging="360"/>
      </w:p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E401194"/>
    <w:multiLevelType w:val="hybridMultilevel"/>
    <w:tmpl w:val="0B006A0E"/>
    <w:lvl w:ilvl="0" w:tplc="2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3FC11660"/>
    <w:multiLevelType w:val="hybridMultilevel"/>
    <w:tmpl w:val="485C4B7E"/>
    <w:lvl w:ilvl="0" w:tplc="6E5AE09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2C0A0019" w:tentative="1">
      <w:start w:val="1"/>
      <w:numFmt w:val="lowerLetter"/>
      <w:lvlText w:val="%2."/>
      <w:lvlJc w:val="left"/>
      <w:pPr>
        <w:ind w:left="1080" w:hanging="360"/>
      </w:pPr>
    </w:lvl>
    <w:lvl w:ilvl="2" w:tplc="2C0A001B" w:tentative="1">
      <w:start w:val="1"/>
      <w:numFmt w:val="lowerRoman"/>
      <w:lvlText w:val="%3."/>
      <w:lvlJc w:val="right"/>
      <w:pPr>
        <w:ind w:left="1800" w:hanging="180"/>
      </w:pPr>
    </w:lvl>
    <w:lvl w:ilvl="3" w:tplc="2C0A000F" w:tentative="1">
      <w:start w:val="1"/>
      <w:numFmt w:val="decimal"/>
      <w:lvlText w:val="%4."/>
      <w:lvlJc w:val="left"/>
      <w:pPr>
        <w:ind w:left="2520" w:hanging="360"/>
      </w:pPr>
    </w:lvl>
    <w:lvl w:ilvl="4" w:tplc="2C0A0019" w:tentative="1">
      <w:start w:val="1"/>
      <w:numFmt w:val="lowerLetter"/>
      <w:lvlText w:val="%5."/>
      <w:lvlJc w:val="left"/>
      <w:pPr>
        <w:ind w:left="3240" w:hanging="360"/>
      </w:pPr>
    </w:lvl>
    <w:lvl w:ilvl="5" w:tplc="2C0A001B" w:tentative="1">
      <w:start w:val="1"/>
      <w:numFmt w:val="lowerRoman"/>
      <w:lvlText w:val="%6."/>
      <w:lvlJc w:val="right"/>
      <w:pPr>
        <w:ind w:left="3960" w:hanging="180"/>
      </w:pPr>
    </w:lvl>
    <w:lvl w:ilvl="6" w:tplc="2C0A000F" w:tentative="1">
      <w:start w:val="1"/>
      <w:numFmt w:val="decimal"/>
      <w:lvlText w:val="%7."/>
      <w:lvlJc w:val="left"/>
      <w:pPr>
        <w:ind w:left="4680" w:hanging="360"/>
      </w:pPr>
    </w:lvl>
    <w:lvl w:ilvl="7" w:tplc="2C0A0019" w:tentative="1">
      <w:start w:val="1"/>
      <w:numFmt w:val="lowerLetter"/>
      <w:lvlText w:val="%8."/>
      <w:lvlJc w:val="left"/>
      <w:pPr>
        <w:ind w:left="5400" w:hanging="360"/>
      </w:pPr>
    </w:lvl>
    <w:lvl w:ilvl="8" w:tplc="2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4F5E13C0"/>
    <w:multiLevelType w:val="hybridMultilevel"/>
    <w:tmpl w:val="D2768A78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06F22A1"/>
    <w:multiLevelType w:val="hybridMultilevel"/>
    <w:tmpl w:val="5EC04E7E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7DA4741"/>
    <w:multiLevelType w:val="hybridMultilevel"/>
    <w:tmpl w:val="8D206B08"/>
    <w:lvl w:ilvl="0" w:tplc="2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4"/>
  </w:num>
  <w:num w:numId="4">
    <w:abstractNumId w:val="1"/>
  </w:num>
  <w:num w:numId="5">
    <w:abstractNumId w:val="3"/>
  </w:num>
  <w:num w:numId="6">
    <w:abstractNumId w:val="0"/>
  </w:num>
  <w:num w:numId="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B43863"/>
    <w:rsid w:val="00162156"/>
    <w:rsid w:val="00240979"/>
    <w:rsid w:val="00287B96"/>
    <w:rsid w:val="005104FB"/>
    <w:rsid w:val="00812C72"/>
    <w:rsid w:val="009D5DD7"/>
    <w:rsid w:val="00A65F4E"/>
    <w:rsid w:val="00A66FC2"/>
    <w:rsid w:val="00B43863"/>
    <w:rsid w:val="00D2475C"/>
    <w:rsid w:val="00D804EA"/>
    <w:rsid w:val="00DB3060"/>
    <w:rsid w:val="00EE4313"/>
    <w:rsid w:val="00F922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40979"/>
    <w:rPr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B43863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9D5D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D5DD7"/>
    <w:rPr>
      <w:rFonts w:ascii="Tahoma" w:hAnsi="Tahoma" w:cs="Tahoma"/>
      <w:sz w:val="16"/>
      <w:szCs w:val="16"/>
      <w:lang w:val="es-CO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840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031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780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881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93789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32537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88780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00350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94862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3142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272378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226708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2364349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67870109">
                                                          <w:marLeft w:val="0"/>
                                                          <w:marRight w:val="0"/>
                                                          <w:marTop w:val="450"/>
                                                          <w:marBottom w:val="45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9648728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88371733">
                                                                  <w:marLeft w:val="0"/>
                                                                  <w:marRight w:val="0"/>
                                                                  <w:marTop w:val="225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1673295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102566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single" w:sz="6" w:space="23" w:color="DBDBDB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9474240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095398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61492284">
                                                                                      <w:marLeft w:val="72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874147050">
                                                                                      <w:marLeft w:val="72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385717817">
                                                                                      <w:marLeft w:val="72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1406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672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3032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540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0513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58054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65584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19507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288301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619830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683093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102553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256766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34060295">
                                                          <w:marLeft w:val="0"/>
                                                          <w:marRight w:val="0"/>
                                                          <w:marTop w:val="450"/>
                                                          <w:marBottom w:val="45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7576817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31984753">
                                                                  <w:marLeft w:val="0"/>
                                                                  <w:marRight w:val="0"/>
                                                                  <w:marTop w:val="225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437392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8782636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single" w:sz="6" w:space="23" w:color="DBDBDB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1715793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3095361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896116849">
                                                                                      <w:marLeft w:val="72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125533751">
                                                                                      <w:marLeft w:val="72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186167405">
                                                                                      <w:marLeft w:val="72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gif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453</Words>
  <Characters>2494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Windows XP Colossus Edition 2 Reloaded</Company>
  <LinksUpToDate>false</LinksUpToDate>
  <CharactersWithSpaces>2942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Colossus User</dc:creator>
  <cp:lastModifiedBy>USER</cp:lastModifiedBy>
  <cp:revision>3</cp:revision>
  <dcterms:created xsi:type="dcterms:W3CDTF">2015-05-22T03:54:00Z</dcterms:created>
  <dcterms:modified xsi:type="dcterms:W3CDTF">2015-05-22T03:57:00Z</dcterms:modified>
</cp:coreProperties>
</file>